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drawing>
          <wp:inline distT="0" distB="0" distL="0" distR="0">
            <wp:extent cx="1619250" cy="1428750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0E2447"/>
          <w:sz w:val="30"/>
          <w:szCs w:val="30"/>
        </w:rPr>
        <w:t xml:space="preserve">Copyright and Declaration Form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shd w:fill="E8ECF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</w:rPr>
              <w:t xml:space="preserve">Title of manuscript</w:t>
            </w:r>
          </w:p>
        </w:tc>
        <w:tc>
          <w:tcPr>
            <w:tcW w:type="dxa" w:w="6026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shd w:fill="E8ECF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</w:rPr>
              <w:t xml:space="preserve">Author name(s)</w:t>
            </w:r>
          </w:p>
        </w:tc>
        <w:tc>
          <w:tcPr>
            <w:tcW w:type="dxa" w:w="6026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shd w:fill="E8ECF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</w:rPr>
              <w:t xml:space="preserve">Corresponding author</w:t>
            </w:r>
          </w:p>
        </w:tc>
        <w:tc>
          <w:tcPr>
            <w:tcW w:type="dxa" w:w="6026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shd w:fill="E8ECF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</w:rPr>
              <w:t xml:space="preserve">Designation and institution</w:t>
            </w:r>
          </w:p>
        </w:tc>
        <w:tc>
          <w:tcPr>
            <w:tcW w:type="dxa" w:w="6026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shd w:fill="E8ECF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</w:rPr>
              <w:t xml:space="preserve">Email</w:t>
            </w:r>
          </w:p>
        </w:tc>
        <w:tc>
          <w:tcPr>
            <w:tcW w:type="dxa" w:w="6026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Declaration</w:t>
      </w:r>
    </w:p>
    <w:p>
      <w:pPr>
        <w:spacing w:after="120" w:line="300"/>
      </w:pPr>
      <w:r>
        <w:t xml:space="preserve">I/We declare that: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The work is original, and it has not been published before.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It is not under review with any other journal.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All sources are acknowledged, and the work does not infringe any third party’s rights.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All named authors have contributed to the work and approved this submission.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Any funding, conflict of interest and use of generative AI have been disclosed to the editors.</w:t>
      </w:r>
    </w:p>
    <w:p>
      <w:pPr>
        <w:pStyle w:val="Heading1"/>
      </w:pPr>
      <w:r>
        <w:t xml:space="preserve">Licence</w:t>
      </w:r>
    </w:p>
    <w:p>
      <w:pPr>
        <w:spacing w:after="120" w:line="300"/>
      </w:pPr>
      <w:r>
        <w:t xml:space="preserve">I/We keep the copyright in this work. I/We grant Jurisverge the right of first publication and agree that the work will be published as open access under a Creative Commons Attribution-NonCommercial-NoDerivatives 4.0 licence. Any later reuse will credit Jurisverge as the first publisher.</w:t>
      </w:r>
    </w:p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shd w:fill="E8ECF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</w:rPr>
              <w:t xml:space="preserve">Signature</w:t>
            </w:r>
          </w:p>
        </w:tc>
        <w:tc>
          <w:tcPr>
            <w:tcW w:type="dxa" w:w="6026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shd w:fill="E8ECF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6026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shd w:fill="E8ECF4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dxa" w:w="6026"/>
            <w:tcBorders>
              <w:top w:val="single" w:color="9AA6BA" w:sz="4"/>
              <w:left w:val="single" w:color="9AA6BA" w:sz="4"/>
              <w:bottom w:val="single" w:color="9AA6BA" w:sz="4"/>
              <w:right w:val="single" w:color="9AA6BA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1200" w:right="1440" w:bottom="12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t xml:space="preserve">Jurisverge: International Journal of Contemporary Legal Studies  |  Page </w:t>
    </w: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Times New Roman" w:cs="Times New Roman" w:eastAsia="Times New Roman" w:hAnsi="Times New Roman"/>
      <w:b/>
      <w:bCs/>
      <w:color w:val="0E2447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434d649d8d30d1c0015a0f96bba716645923d7b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Jurisverge Copyright and Declaration Form</dc:title>
  <dc:creator>Jurisverge</dc:creator>
  <cp:lastModifiedBy>Un-named</cp:lastModifiedBy>
  <cp:revision>1</cp:revision>
  <dcterms:created xsi:type="dcterms:W3CDTF">2026-11-02T10:30:46.162Z</dcterms:created>
  <dcterms:modified xsi:type="dcterms:W3CDTF">2026-11-02T10:30:46.162Z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